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AE" w:rsidRPr="00DC1A4B" w:rsidRDefault="00FC7C1F" w:rsidP="00DC1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Koncepční připomínky SP ČR k NKEP – verze vložena na sdílený disk 28. 8. 2023</w:t>
      </w:r>
    </w:p>
    <w:p w:rsidR="00FC7C1F" w:rsidRPr="00DC1A4B" w:rsidRDefault="00B4304D" w:rsidP="00DC1A4B">
      <w:pP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Obecné připomínky – k prvním kapitolám NKEP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Obecně v manažerském shrnutí chybí, co se bude dít v OZE nebo účinnosti.</w:t>
      </w:r>
    </w:p>
    <w:p w:rsidR="00B4304D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Draft NKEP stále obsahuje </w:t>
      </w:r>
      <w:r w:rsidR="00DC1A4B">
        <w:rPr>
          <w:color w:val="404040" w:themeColor="text1" w:themeTint="BF"/>
        </w:rPr>
        <w:t>neaktuální</w:t>
      </w:r>
      <w:r w:rsidRPr="00DC1A4B">
        <w:rPr>
          <w:color w:val="404040" w:themeColor="text1" w:themeTint="BF"/>
        </w:rPr>
        <w:t xml:space="preserve"> data, analytické podklady jsou různě vzaté ze staré SEK, POK, pak i ze SEEPIA.</w:t>
      </w:r>
      <w:r w:rsidR="00DC1A4B" w:rsidRPr="00DC1A4B">
        <w:rPr>
          <w:color w:val="404040" w:themeColor="text1" w:themeTint="BF"/>
        </w:rPr>
        <w:t xml:space="preserve"> Například stále počítá s využíváním uhlí ve velkém i v roce 2040.</w:t>
      </w:r>
      <w:r w:rsidRPr="00DC1A4B">
        <w:rPr>
          <w:color w:val="404040" w:themeColor="text1" w:themeTint="BF"/>
        </w:rPr>
        <w:t xml:space="preserve"> Podklady pro analytickou část by měly být co nejvíc sesouhlasené.</w:t>
      </w:r>
    </w:p>
    <w:p w:rsidR="00B4304D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Podíl OZE a další cíle - jaká data ze SEEPIA se berou v potaz? Který scénář bude zvolen jako finální? WAM1 nebo WAM2? NKEP pracuje s oběma scénáři - z toho ale není zřejmé, jaká čísla tedy budeme brát jako finální</w:t>
      </w:r>
      <w:r>
        <w:rPr>
          <w:color w:val="404040" w:themeColor="text1" w:themeTint="BF"/>
        </w:rPr>
        <w:t xml:space="preserve"> odhady</w:t>
      </w:r>
      <w:r w:rsidRPr="00DC1A4B">
        <w:rPr>
          <w:color w:val="404040" w:themeColor="text1" w:themeTint="BF"/>
        </w:rPr>
        <w:t>.</w:t>
      </w:r>
      <w:r>
        <w:rPr>
          <w:color w:val="404040" w:themeColor="text1" w:themeTint="BF"/>
        </w:rPr>
        <w:t xml:space="preserve"> </w:t>
      </w:r>
      <w:r w:rsidRPr="00DC1A4B">
        <w:rPr>
          <w:color w:val="404040" w:themeColor="text1" w:themeTint="BF"/>
        </w:rPr>
        <w:t>Je p</w:t>
      </w:r>
      <w:r w:rsidR="00B4304D" w:rsidRPr="00DC1A4B">
        <w:rPr>
          <w:color w:val="404040" w:themeColor="text1" w:themeTint="BF"/>
        </w:rPr>
        <w:t>otřebné</w:t>
      </w:r>
      <w:r>
        <w:rPr>
          <w:color w:val="404040" w:themeColor="text1" w:themeTint="BF"/>
        </w:rPr>
        <w:t xml:space="preserve"> toto</w:t>
      </w:r>
      <w:r w:rsidR="00B4304D" w:rsidRPr="00DC1A4B">
        <w:rPr>
          <w:color w:val="404040" w:themeColor="text1" w:themeTint="BF"/>
        </w:rPr>
        <w:t xml:space="preserve"> vyjasnit, proč je pak zvolena konkrétní míra ambice</w:t>
      </w:r>
      <w:r w:rsidR="00FA0E21" w:rsidRPr="00DC1A4B">
        <w:rPr>
          <w:color w:val="404040" w:themeColor="text1" w:themeTint="BF"/>
        </w:rPr>
        <w:t xml:space="preserve"> a jak se konkrétně tato ambice bude naplňovat.</w:t>
      </w:r>
    </w:p>
    <w:p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Rozměr energetická bezpečnost / diverzifikace je zcela založen na staré SEK z roku 2015, která vzhledem k událostem posledních dvou let zcela jistě není aktuální.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Je vhodné explicitně řešit vytápění, jakým způsobem proběhne transformace a jaké jsou odhady použitých technologií. NKEP očividně nereflektuje plány na plynofikaci teplárenství.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 V návaznosti na páteční jednání PS bezpečnost, je stěžejní více diskutovat otázku </w:t>
      </w:r>
      <w:proofErr w:type="spellStart"/>
      <w:r w:rsidRPr="00DC1A4B">
        <w:rPr>
          <w:color w:val="404040" w:themeColor="text1" w:themeTint="BF"/>
        </w:rPr>
        <w:t>dozdrojování</w:t>
      </w:r>
      <w:proofErr w:type="spellEnd"/>
      <w:r w:rsidRPr="00DC1A4B">
        <w:rPr>
          <w:color w:val="404040" w:themeColor="text1" w:themeTint="BF"/>
        </w:rPr>
        <w:t>, i v souvislosti s výsledky modelování, které předpokládají potřebu cca 0,7 - 2,0 GW nové kapacity.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Také by bylo dobré mít co nejdřív jistotu ohledně financování - jaké zdroje se na co použijí. Například mít jasno ve využití modernizačního fondu apod., je to důležité z hlediska investičního rozhodování.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Jak se bude pracovat s rokem 2040, budou pro něj uvedeny nějaké ambice?</w:t>
      </w:r>
    </w:p>
    <w:p w:rsidR="00DC1A4B" w:rsidRPr="00DC1A4B" w:rsidRDefault="00DC1A4B" w:rsidP="00DC1A4B">
      <w:pPr>
        <w:jc w:val="both"/>
        <w:rPr>
          <w:color w:val="404040" w:themeColor="text1" w:themeTint="BF"/>
        </w:rPr>
      </w:pPr>
    </w:p>
    <w:p w:rsidR="00FC7C1F" w:rsidRPr="00DC1A4B" w:rsidRDefault="00FC7C1F" w:rsidP="00DC1A4B">
      <w:pPr>
        <w:jc w:val="both"/>
        <w:rPr>
          <w:b/>
          <w:color w:val="404040" w:themeColor="text1" w:themeTint="BF"/>
        </w:rPr>
      </w:pPr>
      <w:r w:rsidRPr="00DC1A4B">
        <w:rPr>
          <w:b/>
          <w:color w:val="404040" w:themeColor="text1" w:themeTint="BF"/>
        </w:rPr>
        <w:t>Kapitola 3 - politiky a opatření</w:t>
      </w:r>
    </w:p>
    <w:p w:rsidR="00FC7C1F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Není jasné, co všechno předsta</w:t>
      </w:r>
      <w:r w:rsidR="00DC1A4B">
        <w:rPr>
          <w:color w:val="404040" w:themeColor="text1" w:themeTint="BF"/>
        </w:rPr>
        <w:t>vují regulatorní opatření, která</w:t>
      </w:r>
      <w:r w:rsidRPr="00DC1A4B">
        <w:rPr>
          <w:color w:val="404040" w:themeColor="text1" w:themeTint="BF"/>
        </w:rPr>
        <w:t xml:space="preserve"> budou plnit cíl pro energetickou účinnost z 50 %.</w:t>
      </w:r>
      <w:r w:rsidR="00DC1A4B">
        <w:rPr>
          <w:color w:val="404040" w:themeColor="text1" w:themeTint="BF"/>
        </w:rPr>
        <w:t xml:space="preserve"> Vhodné vyjasnit.</w:t>
      </w:r>
    </w:p>
    <w:p w:rsidR="00FA0E21" w:rsidRPr="00DC1A4B" w:rsidRDefault="00B4304D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U OZE zcela chybí konkrétní opatření, část plánovaných opatření z posledního NKEP je vymazána a nahrazena větou </w:t>
      </w:r>
      <w:r w:rsidR="00FC7C1F" w:rsidRPr="00526473">
        <w:rPr>
          <w:i/>
          <w:color w:val="404040" w:themeColor="text1" w:themeTint="BF"/>
        </w:rPr>
        <w:t>"Za hlavní politiku za účelem splnění národního příspěvku k evropskému cíli v oblasti OZE na úrovni 42,5 %</w:t>
      </w:r>
      <w:bookmarkStart w:id="0" w:name="m_-8050104875782402170__msoanchor_1"/>
      <w:r w:rsidR="00FC7C1F" w:rsidRPr="00526473">
        <w:rPr>
          <w:i/>
          <w:color w:val="404040" w:themeColor="text1" w:themeTint="BF"/>
        </w:rPr>
        <w:t>[ST1]</w:t>
      </w:r>
      <w:bookmarkEnd w:id="0"/>
      <w:r w:rsidR="00FC7C1F" w:rsidRPr="00526473">
        <w:rPr>
          <w:i/>
          <w:color w:val="404040" w:themeColor="text1" w:themeTint="BF"/>
        </w:rPr>
        <w:t>  do roku 2030, který je uvedený v kapitole 2.1.2, lze považovat opatření uvedená v tabulce č. 42 v kapitole 3.1.2.1 Stávající politiky v oblasti podpor</w:t>
      </w:r>
      <w:r w:rsidR="00526473">
        <w:rPr>
          <w:i/>
          <w:color w:val="404040" w:themeColor="text1" w:themeTint="BF"/>
        </w:rPr>
        <w:t>y obnovitelných zdrojů energie.“</w:t>
      </w:r>
      <w:r w:rsidR="00FC7C1F" w:rsidRPr="00DC1A4B">
        <w:rPr>
          <w:color w:val="404040" w:themeColor="text1" w:themeTint="BF"/>
        </w:rPr>
        <w:t> </w:t>
      </w:r>
      <w:r w:rsidRPr="00DC1A4B">
        <w:rPr>
          <w:color w:val="404040" w:themeColor="text1" w:themeTint="BF"/>
        </w:rPr>
        <w:t xml:space="preserve">Znamená to, že MPO </w:t>
      </w:r>
      <w:r w:rsidR="00FA0E21" w:rsidRPr="00DC1A4B">
        <w:rPr>
          <w:color w:val="404040" w:themeColor="text1" w:themeTint="BF"/>
        </w:rPr>
        <w:t>neplánuje žádná nová opatření? Kromě biomasy nejsou zmíněny žádné další zdroje OZE.</w:t>
      </w:r>
    </w:p>
    <w:p w:rsidR="00FC7C1F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 xml:space="preserve"> </w:t>
      </w:r>
    </w:p>
    <w:p w:rsidR="00FA0E21" w:rsidRPr="00526473" w:rsidRDefault="00FA0E21" w:rsidP="00DC1A4B">
      <w:pPr>
        <w:jc w:val="both"/>
        <w:rPr>
          <w:b/>
          <w:color w:val="404040" w:themeColor="text1" w:themeTint="BF"/>
        </w:rPr>
      </w:pPr>
      <w:r w:rsidRPr="00526473">
        <w:rPr>
          <w:b/>
          <w:color w:val="404040" w:themeColor="text1" w:themeTint="BF"/>
        </w:rPr>
        <w:t>Dodatečné komentáře k</w:t>
      </w:r>
      <w:r w:rsidR="00526473">
        <w:rPr>
          <w:b/>
          <w:color w:val="404040" w:themeColor="text1" w:themeTint="BF"/>
        </w:rPr>
        <w:t> </w:t>
      </w:r>
      <w:r w:rsidRPr="00526473">
        <w:rPr>
          <w:b/>
          <w:color w:val="404040" w:themeColor="text1" w:themeTint="BF"/>
        </w:rPr>
        <w:t>modelování</w:t>
      </w:r>
      <w:r w:rsidR="00526473">
        <w:rPr>
          <w:b/>
          <w:color w:val="404040" w:themeColor="text1" w:themeTint="BF"/>
        </w:rPr>
        <w:t xml:space="preserve"> – souhrn připomínek ze společného jednání dne 23. 8. </w:t>
      </w:r>
    </w:p>
    <w:p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V</w:t>
      </w:r>
      <w:r w:rsidR="00FC7C1F" w:rsidRPr="00DC1A4B">
        <w:rPr>
          <w:color w:val="404040" w:themeColor="text1" w:themeTint="BF"/>
        </w:rPr>
        <w:t xml:space="preserve"> modelování sice nastal pozitivní posun (navýšení spotřeby v průmyslu, zjednodušení scénářů), za který děkujeme, nicméně některé problematické body zůstávají nedořešeny. Svaz je komentoval, jeho připomínky nebyly prozatím stále vypořádány.</w:t>
      </w:r>
    </w:p>
    <w:p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N</w:t>
      </w:r>
      <w:r w:rsidR="00FC7C1F" w:rsidRPr="00DC1A4B">
        <w:rPr>
          <w:color w:val="404040" w:themeColor="text1" w:themeTint="BF"/>
        </w:rPr>
        <w:t xml:space="preserve">ení jasné, proč byly potenciály OZE omezeny konkrétními hodnotami </w:t>
      </w:r>
      <w:r w:rsidRPr="00DC1A4B">
        <w:rPr>
          <w:color w:val="404040" w:themeColor="text1" w:themeTint="BF"/>
        </w:rPr>
        <w:t xml:space="preserve">pro rok 2030. </w:t>
      </w:r>
      <w:r w:rsidR="00FC7C1F" w:rsidRPr="00DC1A4B">
        <w:rPr>
          <w:color w:val="404040" w:themeColor="text1" w:themeTint="BF"/>
        </w:rPr>
        <w:t>Výsledek by měl být ponechán na citlivostní analýze modelu, ne předem omezován.</w:t>
      </w:r>
    </w:p>
    <w:p w:rsidR="00FA0E21" w:rsidRPr="00DC1A4B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</w:t>
      </w:r>
      <w:r w:rsidR="00FC7C1F" w:rsidRPr="00DC1A4B">
        <w:rPr>
          <w:color w:val="404040" w:themeColor="text1" w:themeTint="BF"/>
        </w:rPr>
        <w:t xml:space="preserve">odel pořád počítá s velkou nejistotou v dovozu elektřiny po roce 2032, přičemž i samotná ČEPS tuto nejistotu uznává. Není tak jasné, jaké jsou skutečné potřeby </w:t>
      </w:r>
      <w:proofErr w:type="spellStart"/>
      <w:r w:rsidR="00FC7C1F" w:rsidRPr="00DC1A4B">
        <w:rPr>
          <w:color w:val="404040" w:themeColor="text1" w:themeTint="BF"/>
        </w:rPr>
        <w:t>dozdrojování</w:t>
      </w:r>
      <w:proofErr w:type="spellEnd"/>
      <w:r w:rsidR="00FC7C1F" w:rsidRPr="00DC1A4B">
        <w:rPr>
          <w:color w:val="404040" w:themeColor="text1" w:themeTint="BF"/>
        </w:rPr>
        <w:t xml:space="preserve"> na území ČR pro účely </w:t>
      </w:r>
      <w:r w:rsidR="00FC7C1F" w:rsidRPr="00DC1A4B">
        <w:rPr>
          <w:color w:val="404040" w:themeColor="text1" w:themeTint="BF"/>
        </w:rPr>
        <w:lastRenderedPageBreak/>
        <w:t>zachování bezpečnosti a stability dodávek elektřiny. Rovněž je potřeba adresovat otázku spolehlivostních standardů, které nejsou aktualizovány (LOLE 15 hodin je nejvíc v celé EU).</w:t>
      </w:r>
    </w:p>
    <w:p w:rsidR="00526473" w:rsidRDefault="00FA0E21" w:rsidP="00DC1A4B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</w:t>
      </w:r>
      <w:r w:rsidR="00FC7C1F" w:rsidRPr="00DC1A4B">
        <w:rPr>
          <w:color w:val="404040" w:themeColor="text1" w:themeTint="BF"/>
        </w:rPr>
        <w:t>áme pochybnosti ohledně limitů v roc</w:t>
      </w:r>
      <w:r w:rsidR="00526473">
        <w:rPr>
          <w:color w:val="404040" w:themeColor="text1" w:themeTint="BF"/>
        </w:rPr>
        <w:t>e 2050, např. na dovoz vodíku.</w:t>
      </w:r>
      <w:bookmarkStart w:id="1" w:name="_GoBack"/>
      <w:bookmarkEnd w:id="1"/>
    </w:p>
    <w:p w:rsidR="00526473" w:rsidRDefault="00FA0E21" w:rsidP="00526473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N</w:t>
      </w:r>
      <w:r w:rsidR="00FC7C1F" w:rsidRPr="00DC1A4B">
        <w:rPr>
          <w:color w:val="404040" w:themeColor="text1" w:themeTint="BF"/>
        </w:rPr>
        <w:t>ení nám jasné, proč se liší čísla u jádra (EDU5 v roce 2036/2040, rozdílný konec EDU1).</w:t>
      </w:r>
      <w:r w:rsidR="00FC7C1F" w:rsidRPr="00DC1A4B">
        <w:rPr>
          <w:color w:val="404040" w:themeColor="text1" w:themeTint="BF"/>
        </w:rPr>
        <w:br/>
      </w:r>
      <w:r w:rsidRPr="00DC1A4B">
        <w:rPr>
          <w:color w:val="404040" w:themeColor="text1" w:themeTint="BF"/>
        </w:rPr>
        <w:t>V</w:t>
      </w:r>
      <w:r w:rsidR="00FC7C1F" w:rsidRPr="00DC1A4B">
        <w:rPr>
          <w:color w:val="404040" w:themeColor="text1" w:themeTint="BF"/>
        </w:rPr>
        <w:t xml:space="preserve"> dopravě nejsou jasně zapracovány výstupy MOSUMO, na které je nicméně odkazováno (např. nárůst u </w:t>
      </w:r>
      <w:proofErr w:type="spellStart"/>
      <w:r w:rsidR="00FC7C1F" w:rsidRPr="00DC1A4B">
        <w:rPr>
          <w:color w:val="404040" w:themeColor="text1" w:themeTint="BF"/>
        </w:rPr>
        <w:t>biometanu</w:t>
      </w:r>
      <w:proofErr w:type="spellEnd"/>
      <w:r w:rsidR="00526473">
        <w:rPr>
          <w:color w:val="404040" w:themeColor="text1" w:themeTint="BF"/>
        </w:rPr>
        <w:t>,</w:t>
      </w:r>
      <w:r w:rsidR="00FC7C1F" w:rsidRPr="00DC1A4B">
        <w:rPr>
          <w:color w:val="404040" w:themeColor="text1" w:themeTint="BF"/>
        </w:rPr>
        <w:t xml:space="preserve"> apod.)</w:t>
      </w:r>
    </w:p>
    <w:p w:rsidR="00FC7C1F" w:rsidRPr="00DC1A4B" w:rsidRDefault="00FC7C1F" w:rsidP="00526473">
      <w:pPr>
        <w:jc w:val="both"/>
        <w:rPr>
          <w:color w:val="404040" w:themeColor="text1" w:themeTint="BF"/>
        </w:rPr>
      </w:pPr>
      <w:r w:rsidRPr="00DC1A4B">
        <w:rPr>
          <w:color w:val="404040" w:themeColor="text1" w:themeTint="BF"/>
        </w:rPr>
        <w:t>Modelování nepřináší jistotu ohledně nákladů pro průmysl (dopad na koncové ceny v jednotlivých scénářích apod.), po kterých jsme volali</w:t>
      </w:r>
      <w:r w:rsidR="00526473">
        <w:rPr>
          <w:color w:val="404040" w:themeColor="text1" w:themeTint="BF"/>
        </w:rPr>
        <w:t>,</w:t>
      </w:r>
      <w:r w:rsidRPr="00DC1A4B">
        <w:rPr>
          <w:color w:val="404040" w:themeColor="text1" w:themeTint="BF"/>
        </w:rPr>
        <w:t xml:space="preserve"> a které považujeme za klíčové pro další rozhodování mít.</w:t>
      </w:r>
      <w:r w:rsidR="00526473">
        <w:rPr>
          <w:color w:val="404040" w:themeColor="text1" w:themeTint="BF"/>
        </w:rPr>
        <w:t xml:space="preserve"> D</w:t>
      </w:r>
      <w:r w:rsidRPr="00DC1A4B">
        <w:rPr>
          <w:color w:val="404040" w:themeColor="text1" w:themeTint="BF"/>
        </w:rPr>
        <w:t xml:space="preserve">ěkujeme za </w:t>
      </w:r>
      <w:proofErr w:type="spellStart"/>
      <w:r w:rsidRPr="00DC1A4B">
        <w:rPr>
          <w:color w:val="404040" w:themeColor="text1" w:themeTint="BF"/>
        </w:rPr>
        <w:t>slide</w:t>
      </w:r>
      <w:proofErr w:type="spellEnd"/>
      <w:r w:rsidRPr="00DC1A4B">
        <w:rPr>
          <w:color w:val="404040" w:themeColor="text1" w:themeTint="BF"/>
        </w:rPr>
        <w:t xml:space="preserve"> 25, kde jsou ukázány investiční náklady.</w:t>
      </w:r>
      <w:r w:rsidR="00526473">
        <w:rPr>
          <w:color w:val="404040" w:themeColor="text1" w:themeTint="BF"/>
        </w:rPr>
        <w:t xml:space="preserve"> </w:t>
      </w:r>
      <w:r w:rsidR="00DC1A4B" w:rsidRPr="00DC1A4B">
        <w:rPr>
          <w:color w:val="404040" w:themeColor="text1" w:themeTint="BF"/>
        </w:rPr>
        <w:t xml:space="preserve">Nicméně je škoda, </w:t>
      </w:r>
      <w:r w:rsidRPr="00DC1A4B">
        <w:rPr>
          <w:color w:val="404040" w:themeColor="text1" w:themeTint="BF"/>
        </w:rPr>
        <w:t>že nejsou zahrnuty systémové náklady a náklady na renovaci, které budou s ohledem na cíle v účinnosti značné. Jak toto bude řešeno?</w:t>
      </w:r>
    </w:p>
    <w:sectPr w:rsidR="00FC7C1F" w:rsidRPr="00D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C"/>
    <w:rsid w:val="00526473"/>
    <w:rsid w:val="006462AE"/>
    <w:rsid w:val="00A45DEC"/>
    <w:rsid w:val="00B4304D"/>
    <w:rsid w:val="00DC1A4B"/>
    <w:rsid w:val="00FA0E21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9C03"/>
  <w15:chartTrackingRefBased/>
  <w15:docId w15:val="{783C05A3-EAC6-4FC8-B157-8365DDB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Sádlová</dc:creator>
  <cp:keywords/>
  <dc:description/>
  <cp:lastModifiedBy>Zuzana Sádlová</cp:lastModifiedBy>
  <cp:revision>2</cp:revision>
  <dcterms:created xsi:type="dcterms:W3CDTF">2023-08-28T14:34:00Z</dcterms:created>
  <dcterms:modified xsi:type="dcterms:W3CDTF">2023-08-28T15:35:00Z</dcterms:modified>
</cp:coreProperties>
</file>