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BD1" w:rsidRDefault="0029146A" w:rsidP="002914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146A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899160" y="899795"/>
            <wp:positionH relativeFrom="margin">
              <wp:align>left</wp:align>
            </wp:positionH>
            <wp:positionV relativeFrom="margin">
              <wp:align>top</wp:align>
            </wp:positionV>
            <wp:extent cx="1134110" cy="847725"/>
            <wp:effectExtent l="0" t="0" r="8890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9146A">
        <w:rPr>
          <w:rFonts w:ascii="Times New Roman" w:hAnsi="Times New Roman" w:cs="Times New Roman"/>
          <w:b/>
          <w:sz w:val="32"/>
          <w:szCs w:val="32"/>
        </w:rPr>
        <w:t>Připomínky Sdružení velkých spotřebitelů energií (SVSE) k vyhlášce 344/2012 Sb. o stavu nouze v</w:t>
      </w:r>
      <w:r>
        <w:rPr>
          <w:rFonts w:ascii="Times New Roman" w:hAnsi="Times New Roman" w:cs="Times New Roman"/>
          <w:b/>
          <w:sz w:val="32"/>
          <w:szCs w:val="32"/>
        </w:rPr>
        <w:t> </w:t>
      </w:r>
      <w:r w:rsidRPr="0029146A">
        <w:rPr>
          <w:rFonts w:ascii="Times New Roman" w:hAnsi="Times New Roman" w:cs="Times New Roman"/>
          <w:b/>
          <w:sz w:val="32"/>
          <w:szCs w:val="32"/>
        </w:rPr>
        <w:t>plynárenství</w:t>
      </w:r>
    </w:p>
    <w:p w:rsidR="0029146A" w:rsidRPr="0006670A" w:rsidRDefault="0006670A" w:rsidP="0006670A">
      <w:pPr>
        <w:jc w:val="right"/>
        <w:rPr>
          <w:rFonts w:ascii="Times New Roman" w:hAnsi="Times New Roman" w:cs="Times New Roman"/>
          <w:sz w:val="28"/>
          <w:szCs w:val="28"/>
        </w:rPr>
      </w:pPr>
      <w:r w:rsidRPr="0006670A">
        <w:rPr>
          <w:rFonts w:ascii="Times New Roman" w:hAnsi="Times New Roman" w:cs="Times New Roman"/>
          <w:sz w:val="28"/>
          <w:szCs w:val="28"/>
        </w:rPr>
        <w:t>12. 7. 2022</w:t>
      </w:r>
    </w:p>
    <w:p w:rsidR="00C53AA4" w:rsidRDefault="0029146A" w:rsidP="0029146A">
      <w:pPr>
        <w:rPr>
          <w:rFonts w:ascii="Times New Roman" w:hAnsi="Times New Roman" w:cs="Times New Roman"/>
          <w:sz w:val="28"/>
          <w:szCs w:val="28"/>
        </w:rPr>
      </w:pPr>
      <w:r w:rsidRPr="0029146A">
        <w:rPr>
          <w:rFonts w:ascii="Times New Roman" w:hAnsi="Times New Roman" w:cs="Times New Roman"/>
          <w:sz w:val="28"/>
          <w:szCs w:val="28"/>
        </w:rPr>
        <w:t>Oceňujeme zvýšenou flexibilitu ve stanovení</w:t>
      </w:r>
      <w:r>
        <w:rPr>
          <w:rFonts w:ascii="Times New Roman" w:hAnsi="Times New Roman" w:cs="Times New Roman"/>
          <w:sz w:val="28"/>
          <w:szCs w:val="28"/>
        </w:rPr>
        <w:t xml:space="preserve"> skupin odběrných míst i </w:t>
      </w:r>
      <w:r w:rsidR="00C53AA4">
        <w:rPr>
          <w:rFonts w:ascii="Times New Roman" w:hAnsi="Times New Roman" w:cs="Times New Roman"/>
          <w:sz w:val="28"/>
          <w:szCs w:val="28"/>
        </w:rPr>
        <w:t xml:space="preserve">při </w:t>
      </w:r>
      <w:r>
        <w:rPr>
          <w:rFonts w:ascii="Times New Roman" w:hAnsi="Times New Roman" w:cs="Times New Roman"/>
          <w:sz w:val="28"/>
          <w:szCs w:val="28"/>
        </w:rPr>
        <w:t>určení</w:t>
      </w:r>
      <w:r w:rsidR="00C53AA4">
        <w:rPr>
          <w:rFonts w:ascii="Times New Roman" w:hAnsi="Times New Roman" w:cs="Times New Roman"/>
          <w:sz w:val="28"/>
          <w:szCs w:val="28"/>
        </w:rPr>
        <w:t xml:space="preserve"> Povolené denní spotřeby.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3AA4">
        <w:rPr>
          <w:rFonts w:ascii="Times New Roman" w:hAnsi="Times New Roman" w:cs="Times New Roman"/>
          <w:sz w:val="28"/>
          <w:szCs w:val="28"/>
        </w:rPr>
        <w:t>Nicméně k §7 máme následující připomínky:</w:t>
      </w:r>
    </w:p>
    <w:p w:rsidR="00CD55C0" w:rsidRDefault="00C53AA4" w:rsidP="00CD55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55C0">
        <w:rPr>
          <w:rFonts w:ascii="Times New Roman" w:hAnsi="Times New Roman" w:cs="Times New Roman"/>
          <w:b/>
          <w:sz w:val="28"/>
          <w:szCs w:val="28"/>
        </w:rPr>
        <w:t>Odstavec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5C0" w:rsidRDefault="00C53AA4" w:rsidP="0029146A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D55C0">
        <w:rPr>
          <w:rFonts w:ascii="Times New Roman" w:hAnsi="Times New Roman" w:cs="Times New Roman"/>
          <w:sz w:val="28"/>
          <w:szCs w:val="28"/>
        </w:rPr>
        <w:t>Povolená denní spotřeba jako skutečně dosažená minimální denní hodnota za období posledního čtvrtletí předchozího roku a prvního čtvrtletí daného roku umožňuje resp. jejím výstupem je u</w:t>
      </w:r>
      <w:r w:rsidR="00CD55C0" w:rsidRPr="00CD55C0">
        <w:rPr>
          <w:rFonts w:ascii="Times New Roman" w:hAnsi="Times New Roman" w:cs="Times New Roman"/>
          <w:sz w:val="28"/>
          <w:szCs w:val="28"/>
        </w:rPr>
        <w:t>rčité množství výroby. Jedná se o minimální výrobu při regulačních stupních 1-5.</w:t>
      </w:r>
      <w:r w:rsidR="00CD55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5C0" w:rsidRPr="00CD55C0" w:rsidRDefault="00CD55C0" w:rsidP="00CD55C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D55C0">
        <w:rPr>
          <w:rFonts w:ascii="Times New Roman" w:hAnsi="Times New Roman" w:cs="Times New Roman"/>
          <w:sz w:val="28"/>
          <w:szCs w:val="28"/>
        </w:rPr>
        <w:t>Požadavek „…, bez nároků na výrobu…“ je ve výše uvedeném kontextu nesplnitelný a doporučujeme jej vyřadit.</w:t>
      </w:r>
    </w:p>
    <w:p w:rsidR="00CD55C0" w:rsidRDefault="00CD55C0" w:rsidP="00D824F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Snížení výkonu technologie na požadované minimum vyžaduje časový interval definovaný dle odstavce 2</w:t>
      </w:r>
      <w:r w:rsidR="00D824F7">
        <w:rPr>
          <w:rFonts w:ascii="Times New Roman" w:hAnsi="Times New Roman" w:cs="Times New Roman"/>
          <w:sz w:val="28"/>
          <w:szCs w:val="28"/>
        </w:rPr>
        <w:t>. Doporučujeme nahradit výraz „</w:t>
      </w:r>
      <w:r w:rsidR="00D824F7" w:rsidRPr="00D824F7">
        <w:rPr>
          <w:rFonts w:ascii="Times New Roman" w:hAnsi="Times New Roman" w:cs="Times New Roman"/>
          <w:sz w:val="28"/>
          <w:szCs w:val="28"/>
        </w:rPr>
        <w:t>s okamžitým omezením spotřeby</w:t>
      </w:r>
      <w:r w:rsidR="00D824F7">
        <w:rPr>
          <w:rFonts w:ascii="Times New Roman" w:hAnsi="Times New Roman" w:cs="Times New Roman"/>
          <w:sz w:val="28"/>
          <w:szCs w:val="28"/>
        </w:rPr>
        <w:t>“ formulací „ s omezením v nezbytném čase“</w:t>
      </w:r>
    </w:p>
    <w:p w:rsidR="00D824F7" w:rsidRDefault="00D824F7" w:rsidP="00D824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Odstavec 2 </w:t>
      </w:r>
    </w:p>
    <w:p w:rsidR="004D7333" w:rsidRDefault="00D824F7" w:rsidP="00D824F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24F7">
        <w:rPr>
          <w:rFonts w:ascii="Times New Roman" w:hAnsi="Times New Roman" w:cs="Times New Roman"/>
          <w:sz w:val="28"/>
          <w:szCs w:val="28"/>
        </w:rPr>
        <w:t xml:space="preserve">Doporučujeme </w:t>
      </w:r>
      <w:r>
        <w:rPr>
          <w:rFonts w:ascii="Times New Roman" w:hAnsi="Times New Roman" w:cs="Times New Roman"/>
          <w:sz w:val="28"/>
          <w:szCs w:val="28"/>
        </w:rPr>
        <w:t xml:space="preserve">rozlišovat pojmy Povolená denní spotřeba, která v rámci </w:t>
      </w:r>
      <w:r w:rsidR="004D7333">
        <w:rPr>
          <w:rFonts w:ascii="Times New Roman" w:hAnsi="Times New Roman" w:cs="Times New Roman"/>
          <w:sz w:val="28"/>
          <w:szCs w:val="28"/>
        </w:rPr>
        <w:t>regulačních stupň</w:t>
      </w:r>
      <w:r>
        <w:rPr>
          <w:rFonts w:ascii="Times New Roman" w:hAnsi="Times New Roman" w:cs="Times New Roman"/>
          <w:sz w:val="28"/>
          <w:szCs w:val="28"/>
        </w:rPr>
        <w:t>ů 1-5</w:t>
      </w:r>
      <w:r w:rsidR="004D7333">
        <w:rPr>
          <w:rFonts w:ascii="Times New Roman" w:hAnsi="Times New Roman" w:cs="Times New Roman"/>
          <w:sz w:val="28"/>
          <w:szCs w:val="28"/>
        </w:rPr>
        <w:t xml:space="preserve"> umožňuje minimální výrobu a Technologicky nutná spotřeba</w:t>
      </w:r>
      <w:r w:rsidR="00F12B33">
        <w:rPr>
          <w:rFonts w:ascii="Times New Roman" w:hAnsi="Times New Roman" w:cs="Times New Roman"/>
          <w:sz w:val="28"/>
          <w:szCs w:val="28"/>
        </w:rPr>
        <w:t xml:space="preserve"> (bezpečnostní a technologické minimum)</w:t>
      </w:r>
      <w:r w:rsidR="004D7333">
        <w:rPr>
          <w:rFonts w:ascii="Times New Roman" w:hAnsi="Times New Roman" w:cs="Times New Roman"/>
          <w:sz w:val="28"/>
          <w:szCs w:val="28"/>
        </w:rPr>
        <w:t>, nezbytná pro bezpečný a ekonomický způsob ukončení provozu technologie v případě vyhlášení regulačních stupňů 6 – 10.</w:t>
      </w:r>
    </w:p>
    <w:p w:rsidR="0006670A" w:rsidRDefault="004D7333" w:rsidP="00D824F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 definici Technologicky nutné spotřeby doporučujeme vyčlenit samostatný odstavec nebo paragraf. Technologicky nutnou spotřebu charakterizuje provozovatel časovým harmonogramem postupného snižování spotřeby plynu až do úplného odstavení. Odstavování zařízení</w:t>
      </w:r>
      <w:r w:rsidR="0006670A">
        <w:rPr>
          <w:rFonts w:ascii="Times New Roman" w:hAnsi="Times New Roman" w:cs="Times New Roman"/>
          <w:sz w:val="28"/>
          <w:szCs w:val="28"/>
        </w:rPr>
        <w:t xml:space="preserve"> je vždy doprovázeno i vyjetím r</w:t>
      </w:r>
      <w:r>
        <w:rPr>
          <w:rFonts w:ascii="Times New Roman" w:hAnsi="Times New Roman" w:cs="Times New Roman"/>
          <w:sz w:val="28"/>
          <w:szCs w:val="28"/>
        </w:rPr>
        <w:t>ozpracované výroby z</w:t>
      </w:r>
      <w:r w:rsidR="0006670A">
        <w:rPr>
          <w:rFonts w:ascii="Times New Roman" w:hAnsi="Times New Roman" w:cs="Times New Roman"/>
          <w:sz w:val="28"/>
          <w:szCs w:val="28"/>
        </w:rPr>
        <w:t>e zařízení.</w:t>
      </w:r>
    </w:p>
    <w:p w:rsidR="0006670A" w:rsidRDefault="0006670A" w:rsidP="0006670A">
      <w:pPr>
        <w:rPr>
          <w:rFonts w:ascii="Times New Roman" w:hAnsi="Times New Roman" w:cs="Times New Roman"/>
          <w:sz w:val="28"/>
          <w:szCs w:val="28"/>
        </w:rPr>
      </w:pPr>
    </w:p>
    <w:p w:rsidR="0006670A" w:rsidRPr="0006670A" w:rsidRDefault="0006670A" w:rsidP="0006670A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Za SVSE Ing. K. Šimeček, výkonný tajemník</w:t>
      </w:r>
    </w:p>
    <w:p w:rsidR="0006670A" w:rsidRDefault="0006670A" w:rsidP="0006670A">
      <w:pPr>
        <w:rPr>
          <w:rFonts w:ascii="Times New Roman" w:hAnsi="Times New Roman" w:cs="Times New Roman"/>
          <w:sz w:val="28"/>
          <w:szCs w:val="28"/>
        </w:rPr>
      </w:pPr>
    </w:p>
    <w:p w:rsidR="00D824F7" w:rsidRPr="0006670A" w:rsidRDefault="004D7333" w:rsidP="0006670A">
      <w:pPr>
        <w:rPr>
          <w:rFonts w:ascii="Times New Roman" w:hAnsi="Times New Roman" w:cs="Times New Roman"/>
          <w:sz w:val="28"/>
          <w:szCs w:val="28"/>
        </w:rPr>
      </w:pPr>
      <w:r w:rsidRPr="0006670A">
        <w:rPr>
          <w:rFonts w:ascii="Times New Roman" w:hAnsi="Times New Roman" w:cs="Times New Roman"/>
          <w:sz w:val="28"/>
          <w:szCs w:val="28"/>
        </w:rPr>
        <w:t xml:space="preserve">  </w:t>
      </w:r>
      <w:r w:rsidR="00D824F7" w:rsidRPr="0006670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146A" w:rsidRPr="00C53AA4" w:rsidRDefault="00CD55C0" w:rsidP="002914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3AA4">
        <w:rPr>
          <w:rFonts w:ascii="Times New Roman" w:hAnsi="Times New Roman" w:cs="Times New Roman"/>
          <w:sz w:val="28"/>
          <w:szCs w:val="28"/>
        </w:rPr>
        <w:t xml:space="preserve"> </w:t>
      </w:r>
      <w:r w:rsidR="0029146A" w:rsidRPr="0029146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9146A" w:rsidRPr="00C53AA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F3576"/>
    <w:multiLevelType w:val="hybridMultilevel"/>
    <w:tmpl w:val="3C28498E"/>
    <w:lvl w:ilvl="0" w:tplc="1938FB98">
      <w:start w:val="1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167F0"/>
    <w:multiLevelType w:val="hybridMultilevel"/>
    <w:tmpl w:val="65DAEBE0"/>
    <w:lvl w:ilvl="0" w:tplc="1938FB98">
      <w:start w:val="1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0E7C2E"/>
    <w:multiLevelType w:val="hybridMultilevel"/>
    <w:tmpl w:val="E690AFBC"/>
    <w:lvl w:ilvl="0" w:tplc="1938FB9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46A"/>
    <w:rsid w:val="0006670A"/>
    <w:rsid w:val="0029146A"/>
    <w:rsid w:val="004D7333"/>
    <w:rsid w:val="00617BD1"/>
    <w:rsid w:val="00C53AA4"/>
    <w:rsid w:val="00CD55C0"/>
    <w:rsid w:val="00D824F7"/>
    <w:rsid w:val="00F1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7D628-3018-440D-9067-97793C71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5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224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Šimeček</dc:creator>
  <cp:keywords/>
  <dc:description/>
  <cp:lastModifiedBy>Karel Šimeček</cp:lastModifiedBy>
  <cp:revision>2</cp:revision>
  <dcterms:created xsi:type="dcterms:W3CDTF">2022-07-12T08:53:00Z</dcterms:created>
  <dcterms:modified xsi:type="dcterms:W3CDTF">2022-07-12T12:10:00Z</dcterms:modified>
</cp:coreProperties>
</file>